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2010-2015年高尔夫行业运营态势分析及发展前景预测报告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2010-2015年高尔夫行业运营态势分析及发展前景预测报告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2010-2015年高尔夫行业运营态势分析及发展前景预测报告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2010-2015年高尔夫行业运营态势分析及发展前景预测报告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