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2010-2015年中国木托盘行业运营态势深度评估及发展趋势研究报告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2010-2015年中国木托盘行业运营态势深度评估及发展趋势研究报告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2010-2015年中国木托盘行业运营态势深度评估及发展趋势研究报告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2010-2015年中国木托盘行业运营态势深度评估及发展趋势研究报告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