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2011-2015年电源、点火系统行业运营态势深度调研及投资战略分析报告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2011-2015年电源、点火系统行业运营态势深度调研及投资战略分析报告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2011-2015年电源、点火系统行业运营态势深度调研及投资战略分析报告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2011-2015年电源、点火系统行业运营态势深度调研及投资战略分析报告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