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2011-2015年二手跑车行业市场运营态势及行业投资前景分析报告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2011-2015年二手跑车行业市场运营态势及行业投资前景分析报告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2011-2015年二手跑车行业市场运营态势及行业投资前景分析报告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2011-2015年二手跑车行业市场运营态势及行业投资前景分析报告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