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中国金属家具制造产业企业运营态势分析及投资前景预测报告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中国金属家具制造产业企业运营态势分析及投资前景预测报告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中国金属家具制造产业企业运营态势分析及投资前景预测报告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中国金属家具制造产业企业运营态势分析及投资前景预测报告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