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中国球类制造产业企业经营格局分析及投资前景研究报告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中国球类制造产业企业经营格局分析及投资前景研究报告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中国球类制造产业企业经营格局分析及投资前景研究报告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https://www.icandata.com/view/181542.html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https://www.icandata.com/view/181542.html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中国球类制造产业企业经营格局分析及投资前景研究报告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181542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