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2011-2015年中国秸秆发电市场运营态势专项调研与投资前景预测报告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2011-2015年中国秸秆发电市场运营态势专项调研与投资前景预测报告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2011-2015年中国秸秆发电市场运营态势专项调研与投资前景预测报告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2011-2015年中国秸秆发电市场运营态势专项调研与投资前景预测报告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