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火力发电行业供需形势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火力发电行业供需形势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火力发电行业供需形势及投资前景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火力发电行业供需形势及投资前景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