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中国加油站产业运行形势及投资前景咨询报告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中国加油站产业运行形势及投资前景咨询报告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中国加油站产业运行形势及投资前景咨询报告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中国加油站产业运行形势及投资前景咨询报告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