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机颜料市场运营态势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机颜料市场运营态势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机颜料市场运营态势研究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机颜料市场运营态势研究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