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2011-2015年中国电子级多晶硅市场供需预测与投资战略规划报告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2011-2015年中国电子级多晶硅市场供需预测与投资战略规划报告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2011-2015年中国电子级多晶硅市场供需预测与投资战略规划报告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2011-2015年中国电子级多晶硅市场供需预测与投资战略规划报告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