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2011-2015年中国非晶硅市场竞争格局分析及投资战略研究报告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2011-2015年中国非晶硅市场竞争格局分析及投资战略研究报告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2011-2015年中国非晶硅市场竞争格局分析及投资战略研究报告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2011-2015年中国非晶硅市场竞争格局分析及投资战略研究报告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