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中国高速动车组产业分析与投资前景预测报告(2011-2015年)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中国高速动车组产业分析与投资前景预测报告(2011-2015年)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中国高速动车组产业分析与投资前景预测报告(2011-2015年)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中国高速动车组产业分析与投资前景预测报告(2011-2015年)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