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2011-2015年喇叭市场经营战略深度调研及投资前景分析报告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2011-2015年喇叭市场经营战略深度调研及投资前景分析报告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2011-2015年喇叭市场经营战略深度调研及投资前景分析报告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2011-2015年喇叭市场经营战略深度调研及投资前景分析报告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182225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