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2011-2015年中国telematics市场运营态势分析与投资前景预测报告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2011-2015年中国telematics市场运营态势分析与投资前景预测报告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2011-2015年中国telematics市场运营态势分析与投资前景预测报告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2011-2015年中国telematics市场运营态势分析与投资前景预测报告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