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2011-2015年高尔夫球市场竞争战略分析及投资前景研究报告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2011-2015年高尔夫球市场竞争战略分析及投资前景研究报告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2011-2015年高尔夫球市场竞争战略分析及投资前景研究报告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2011-2015年高尔夫球市场竞争战略分析及投资前景研究报告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182583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