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2011-2015年中国铅精矿行业运营态势及投资前景分析报告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2011-2015年中国铅精矿行业运营态势及投资前景分析报告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2011-2015年中国铅精矿行业运营态势及投资前景分析报告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2011-2015年中国铅精矿行业运营态势及投资前景分析报告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183145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