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2011-2015年中国结构钢产业竞争格局及投资风险研究报告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2011-2015年中国结构钢产业竞争格局及投资风险研究报告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2011-2015年中国结构钢产业竞争格局及投资风险研究报告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2011-2015年中国结构钢产业竞争格局及投资风险研究报告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