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中国脚踏自行车及残疾人座车制造产业企业经营分析及前景预测报告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中国脚踏自行车及残疾人座车制造产业企业经营分析及前景预测报告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中国脚踏自行车及残疾人座车制造产业企业经营分析及前景预测报告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https://www.icandata.com/view/183627.html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https://www.icandata.com/view/183627.html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中国脚踏自行车及残疾人座车制造产业企业经营分析及前景预测报告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183627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