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2011-2015年中国感光材料市场竞争格局深度评估与发展前景预测报告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2011-2015年中国感光材料市场竞争格局深度评估与发展前景预测报告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2011-2015年中国感光材料市场竞争格局深度评估与发展前景预测报告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2011-2015年中国感光材料市场竞争格局深度评估与发展前景预测报告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