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子教育产业发展与投资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子教育产业发展与投资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教育产业发展与投资前景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教育产业发展与投资前景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