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教育产业发展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教育产业发展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教育产业发展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教育产业发展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