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2010-2012年中国遮阳帘行业运营态势及投资前景评估报告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2010-2012年中国遮阳帘行业运营态势及投资前景评估报告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2010-2012年中国遮阳帘行业运营态势及投资前景评估报告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https://www.icandata.com/view/184499.html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https://www.icandata.com/view/184499.html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2010-2012年中国遮阳帘行业运营态势及投资前景评估报告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184499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