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2011-2015年中国树脂基复合材料产业深度调研与发展前景预测报告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2011-2015年中国树脂基复合材料产业深度调研与发展前景预测报告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2011-2015年中国树脂基复合材料产业深度调研与发展前景预测报告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2011-2015年中国树脂基复合材料产业深度调研与发展前景预测报告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