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2011-2015年中国植物蛋白饮料行业市场运营态势与投资研究报告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2011-2015年中国植物蛋白饮料行业市场运营态势与投资研究报告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2011-2015年中国植物蛋白饮料行业市场运营态势与投资研究报告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2011-2015年中国植物蛋白饮料行业市场运营态势与投资研究报告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