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2011-2015年中国等离子电视行业运营态势与投资分析报告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2011-2015年中国等离子电视行业运营态势与投资分析报告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2011-2015年中国等离子电视行业运营态势与投资分析报告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2011-2015年中国等离子电视行业运营态势与投资分析报告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