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2011-2015年中国杜松子酒行业运营态势及投资机会报告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2011-2015年中国杜松子酒行业运营态势及投资机会报告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2011-2015年中国杜松子酒行业运营态势及投资机会报告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2011-2015年中国杜松子酒行业运营态势及投资机会报告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