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2011-2015年中国摩擦材料产业运营态势与投资战略咨询报告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2011-2015年中国摩擦材料产业运营态势与投资战略咨询报告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2011-2015年中国摩擦材料产业运营态势与投资战略咨询报告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https://www.icandata.com/view/184923.html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https://www.icandata.com/view/184923.html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2011-2015年中国摩擦材料产业运营态势与投资战略咨询报告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184923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