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2011-2015年肿瘤标志物诊断试剂盒行业运营态势及投资前景评估报告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2011-2015年肿瘤标志物诊断试剂盒行业运营态势及投资前景评估报告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2011-2015年肿瘤标志物诊断试剂盒行业运营态势及投资前景评估报告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2011-2015年肿瘤标志物诊断试剂盒行业运营态势及投资前景评估报告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