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2011-2015年中国OTC药品行业竞争格局与投资前景咨询报告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2011-2015年中国OTC药品行业竞争格局与投资前景咨询报告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2011-2015年中国OTC药品行业竞争格局与投资前景咨询报告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2011-2015年中国OTC药品行业竞争格局与投资前景咨询报告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185158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