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2011-2015年中国豪华轿车市场深度调研与发展趋势研究报告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2011-2015年中国豪华轿车市场深度调研与发展趋势研究报告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2011-2015年中国豪华轿车市场深度调研与发展趋势研究报告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2011-2015年中国豪华轿车市场深度调研与发展趋势研究报告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185429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