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2011-2015年中国轨道交通空调市场运营态势与投资调查报告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2011-2015年中国轨道交通空调市场运营态势与投资调查报告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2011-2015年中国轨道交通空调市场运营态势与投资调查报告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2011-2015年中国轨道交通空调市场运营态势与投资调查报告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