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2011-2015年中国组合音响品牌市场运营态势与投资预测报告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2011-2015年中国组合音响品牌市场运营态势与投资预测报告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2011-2015年中国组合音响品牌市场运营态势与投资预测报告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2011-2015年中国组合音响品牌市场运营态势与投资预测报告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