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2011-2015年中国金属家具产业深度调研与投资战略咨询报告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2011-2015年中国金属家具产业深度调研与投资战略咨询报告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2011-2015年中国金属家具产业深度调研与投资战略咨询报告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2011-2015年中国金属家具产业深度调研与投资战略咨询报告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