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2011-2015年四川旅游业市场运营态势与投资分析报告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2011-2015年四川旅游业市场运营态势与投资分析报告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2011-2015年四川旅游业市场运营态势与投资分析报告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2011-2015年四川旅游业市场运营态势与投资分析报告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