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投影仪产业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投影仪产业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投影仪产业运营态势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投影仪产业运营态势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