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2011-2015年中国电热丝市场运营态势与投资前景分析报告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2011-2015年中国电热丝市场运营态势与投资前景分析报告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2011-2015年中国电热丝市场运营态势与投资前景分析报告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https://www.icandata.com/view/185762.html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https://www.icandata.com/view/185762.html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2011-2015年中国电热丝市场运营态势与投资前景分析报告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185762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