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2011-2015年中国家用中央空调产业竞争格局与未来前景预测报告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2011-2015年中国家用中央空调产业竞争格局与未来前景预测报告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2011-2015年中国家用中央空调产业竞争格局与未来前景预测报告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2011-2015年中国家用中央空调产业竞争格局与未来前景预测报告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