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2011-2015年中国商用中央空调市场竞争格局及发展前景预测报告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2011-2015年中国商用中央空调市场竞争格局及发展前景预测报告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2011-2015年中国商用中央空调市场竞争格局及发展前景预测报告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2011-2015年中国商用中央空调市场竞争格局及发展前景预测报告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