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2011-2015年中国OTC行业运营态势与投资战略咨询报告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2011-2015年中国OTC行业运营态势与投资战略咨询报告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2011-2015年中国OTC行业运营态势与投资战略咨询报告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2011-2015年中国OTC行业运营态势与投资战略咨询报告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