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2011-2015年中国高端英语培训市场运营态势与发展趋势预测报告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2011-2015年中国高端英语培训市场运营态势与发展趋势预测报告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2011-2015年中国高端英语培训市场运营态势与发展趋势预测报告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2011-2015年中国高端英语培训市场运营态势与发展趋势预测报告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