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2011-2015年中国木薯淀粉产业运营态势与投资分析研究报告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2011-2015年中国木薯淀粉产业运营态势与投资分析研究报告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2011-2015年中国木薯淀粉产业运营态势与投资分析研究报告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2011-2015年中国木薯淀粉产业运营态势与投资分析研究报告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