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2011-2015年中国四氯乙烯行业运营态势与发展分析研究报告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2011-2015年中国四氯乙烯行业运营态势与发展分析研究报告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2011-2015年中国四氯乙烯行业运营态势与发展分析研究报告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2011-2015年中国四氯乙烯行业运营态势与发展分析研究报告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