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2011-2015年混合动力车行业竞争格局与投资战略研究咨询报告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2011-2015年混合动力车行业竞争格局与投资战略研究咨询报告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2011-2015年混合动力车行业竞争格局与投资战略研究咨询报告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2011-2015年混合动力车行业竞争格局与投资战略研究咨询报告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