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餐垫产业运营态势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餐垫产业运营态势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餐垫产业运营态势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餐垫产业运营态势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