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2011-2015年中国微型面包车产业运营态势与未来前景预测报告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2011-2015年中国微型面包车产业运营态势与未来前景预测报告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2011-2015年中国微型面包车产业运营态势与未来前景预测报告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2011-2015年中国微型面包车产业运营态势与未来前景预测报告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