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2011-2015年中国无机颜料产业运营态势与未来前景预测报告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2011-2015年中国无机颜料产业运营态势与未来前景预测报告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2011-2015年中国无机颜料产业运营态势与未来前景预测报告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https://www.icandata.com/view/187507.html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https://www.icandata.com/view/187507.html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2011-2015年中国无机颜料产业运营态势与未来前景预测报告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187507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