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中国车蜡市场竞争力监测与投资商机研究报告(2011-2015年)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中国车蜡市场竞争力监测与投资商机研究报告(2011-2015年)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中国车蜡市场竞争力监测与投资商机研究报告(2011-2015年)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中国车蜡市场竞争力监测与投资商机研究报告(2011-2015年)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