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中国房地产中介市场动态形势与投资商机分析报告（2011-2015年）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中国房地产中介市场动态形势与投资商机分析报告（2011-2015年）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中国房地产中介市场动态形势与投资商机分析报告（2011-2015年）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中国房地产中介市场动态形势与投资商机分析报告（2011-2015年）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