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2011-2015年中国特种养殖行业发展战略及投资商机咨询报告(2011-2015年)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2011-2015年中国特种养殖行业发展战略及投资商机咨询报告(2011-2015年)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2011-2015年中国特种养殖行业发展战略及投资商机咨询报告(2011-2015年)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2011-2015年中国特种养殖行业发展战略及投资商机咨询报告(2011-2015年)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